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F87" w:rsidRPr="00F86F87" w:rsidRDefault="00F86F87" w:rsidP="00F86F8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Série : </w:t>
      </w:r>
      <w:r w:rsidRPr="00F86F87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F86F87">
        <w:rPr>
          <w:rFonts w:ascii="Arial" w:eastAsia="Times New Roman" w:hAnsi="Arial" w:cs="Arial"/>
          <w:color w:val="333366"/>
          <w:lang w:eastAsia="fr-FR"/>
        </w:rPr>
        <w:t>  </w:t>
      </w:r>
      <w:r w:rsidRPr="00F86F87">
        <w:rPr>
          <w:rFonts w:ascii="Arial" w:eastAsia="Times New Roman" w:hAnsi="Arial" w:cs="Arial"/>
          <w:b/>
          <w:bCs/>
          <w:color w:val="333366"/>
          <w:lang w:eastAsia="fr-FR"/>
        </w:rPr>
        <w:t>SESSION 2004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Epreuve de : SVT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Durée : </w:t>
      </w:r>
      <w:r w:rsidRPr="00F86F87">
        <w:rPr>
          <w:rFonts w:ascii="Arial" w:eastAsia="Times New Roman" w:hAnsi="Arial" w:cs="Arial"/>
          <w:b/>
          <w:bCs/>
          <w:color w:val="333366"/>
          <w:lang w:eastAsia="fr-FR"/>
        </w:rPr>
        <w:t>3 heures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BIOLOGIE</w:t>
      </w:r>
      <w:r w:rsidRPr="00F86F87">
        <w:rPr>
          <w:rFonts w:ascii="Arial" w:eastAsia="Times New Roman" w:hAnsi="Arial" w:cs="Arial"/>
          <w:color w:val="333366"/>
          <w:lang w:eastAsia="fr-FR"/>
        </w:rPr>
        <w:t> :   (14 points)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EXERCICE</w:t>
      </w:r>
      <w:r w:rsidRPr="00F86F87">
        <w:rPr>
          <w:rFonts w:ascii="Arial" w:eastAsia="Times New Roman" w:hAnsi="Arial" w:cs="Arial"/>
          <w:b/>
          <w:bCs/>
          <w:color w:val="333366"/>
          <w:lang w:eastAsia="fr-FR"/>
        </w:rPr>
        <w:t> :                            (4 points)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851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1°) Compléter les phrases suivantes :                      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a) La ……………………. transmet l’information génétique.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b) La …………………… conserve l’information génétique.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851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2°) Choisir les bonnes réponses.                               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a) La première division de la méiose est équationnelle.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b) La première division de la méiose est réductionnelle.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c) La deuxième division de la méiose est équationnelle.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d) La deuxième division de la méiose est réductionnelle.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851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3°)    a) Comment appelle-t-on l’unité de base d’un gène ?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b) Quels sont les éléments constitutifs de cette unité ?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851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4°) Une souris est hétérozygote pour un gène présent sous deux (2) allèles A et a.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Donner le génotype et le phénotype de cette souris.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851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5°) La figure suivante montre deux chromosomes d’une cellule en phase G1 de l’interphase.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724275" cy="676275"/>
            <wp:effectExtent l="19050" t="0" r="9525" b="0"/>
            <wp:wrapSquare wrapText="bothSides"/>
            <wp:docPr id="2" name="Image 2" descr="http://quickraccesmad.activeweb.fr/LotusQuickr/accesmad/PageLibrary85256EA100360389.nsf/h_BE4AF15B8A0043CCC12577850035E63A/18CDEA46BAAC7D3BC1257776003CC017/$FILE/image001.gif?OpenElement&amp;1358753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18CDEA46BAAC7D3BC1257776003CC017/$FILE/image001.gif?OpenElement&amp;135875340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a) Représenter ces chromosomes en phase G2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b) Quel phénomène se passe-t-il entre G1 et G2 ?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c) A quelle phase de la division cellulaire peut-on établir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701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gramStart"/>
      <w:r w:rsidRPr="00F86F87">
        <w:rPr>
          <w:rFonts w:ascii="Arial" w:eastAsia="Times New Roman" w:hAnsi="Arial" w:cs="Arial"/>
          <w:color w:val="333366"/>
          <w:lang w:eastAsia="fr-FR"/>
        </w:rPr>
        <w:t>un</w:t>
      </w:r>
      <w:proofErr w:type="gramEnd"/>
      <w:r w:rsidRPr="00F86F87">
        <w:rPr>
          <w:rFonts w:ascii="Arial" w:eastAsia="Times New Roman" w:hAnsi="Arial" w:cs="Arial"/>
          <w:color w:val="333366"/>
          <w:lang w:eastAsia="fr-FR"/>
        </w:rPr>
        <w:t xml:space="preserve"> caryotype d’une cellule ?                       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567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PROBLEME</w:t>
      </w:r>
      <w:r w:rsidRPr="00F86F87">
        <w:rPr>
          <w:rFonts w:ascii="Arial" w:eastAsia="Times New Roman" w:hAnsi="Arial" w:cs="Arial"/>
          <w:b/>
          <w:bCs/>
          <w:color w:val="333366"/>
          <w:lang w:eastAsia="fr-FR"/>
        </w:rPr>
        <w:t>                            (10 points)</w:t>
      </w:r>
    </w:p>
    <w:p w:rsidR="00F86F87" w:rsidRPr="00F86F87" w:rsidRDefault="00F86F87" w:rsidP="00F86F87">
      <w:pPr>
        <w:keepNext/>
        <w:shd w:val="clear" w:color="auto" w:fill="FFFFFF"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i/>
          <w:iCs/>
          <w:color w:val="333366"/>
          <w:lang w:eastAsia="fr-FR"/>
        </w:rPr>
        <w:t>         Partie A : BIOLOGIE MOLECULAIRE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La séquence des acides aminés d’une chaîne polypeptidique est la suivante :</w:t>
      </w:r>
    </w:p>
    <w:p w:rsidR="00F86F87" w:rsidRPr="00F86F87" w:rsidRDefault="00F86F87" w:rsidP="00F86F87">
      <w:pPr>
        <w:shd w:val="clear" w:color="auto" w:fill="FFFFFF"/>
        <w:spacing w:after="0" w:line="240" w:lineRule="auto"/>
        <w:outlineLvl w:val="8"/>
        <w:rPr>
          <w:rFonts w:ascii="Arial" w:eastAsia="Times New Roman" w:hAnsi="Arial" w:cs="Arial"/>
          <w:color w:val="333366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                        MET – LYS – SER – VAL – ILEU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1°)  a) Dans quelle partie de la cellule a eu lieu la synthèse de cette protéine ?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b) Préciser l’organite cellulaire responsable de cette synthèse. 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 xml:space="preserve">2°) Les </w:t>
      </w:r>
      <w:proofErr w:type="spellStart"/>
      <w:r w:rsidRPr="00F86F87">
        <w:rPr>
          <w:rFonts w:ascii="Arial" w:eastAsia="Times New Roman" w:hAnsi="Arial" w:cs="Arial"/>
          <w:color w:val="333366"/>
          <w:lang w:eastAsia="fr-FR"/>
        </w:rPr>
        <w:t>ARN</w:t>
      </w:r>
      <w:r w:rsidRPr="00F86F87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t</w:t>
      </w:r>
      <w:proofErr w:type="spellEnd"/>
      <w:r w:rsidRPr="00F86F87">
        <w:rPr>
          <w:rFonts w:ascii="Arial" w:eastAsia="Times New Roman" w:hAnsi="Arial" w:cs="Arial"/>
          <w:color w:val="333366"/>
          <w:lang w:eastAsia="fr-FR"/>
        </w:rPr>
        <w:t> qui ont contribué à cette synthèse protéique sont les suivants :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lastRenderedPageBreak/>
        <w:drawing>
          <wp:inline distT="0" distB="0" distL="0" distR="0">
            <wp:extent cx="4686300" cy="914400"/>
            <wp:effectExtent l="0" t="0" r="0" b="0"/>
            <wp:docPr id="1" name="Image 1" descr="http://quickraccesmad.activeweb.fr/LotusQuickr/accesmad/PageLibrary85256EA100360389.nsf/h_BE4AF15B8A0043CCC12577850035E63A/18CDEA46BAAC7D3BC1257776003CC017/$FILE/image002.gif?OpenElement&amp;1358753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60389.nsf/h_BE4AF15B8A0043CCC12577850035E63A/18CDEA46BAAC7D3BC1257776003CC017/$FILE/image002.gif?OpenElement&amp;135875340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a) Déterminer la séquence des bases de l’</w:t>
      </w:r>
      <w:proofErr w:type="spellStart"/>
      <w:r w:rsidRPr="00F86F87">
        <w:rPr>
          <w:rFonts w:ascii="Arial" w:eastAsia="Times New Roman" w:hAnsi="Arial" w:cs="Arial"/>
          <w:color w:val="333366"/>
          <w:lang w:eastAsia="fr-FR"/>
        </w:rPr>
        <w:t>ARNm</w:t>
      </w:r>
      <w:proofErr w:type="spellEnd"/>
      <w:r w:rsidRPr="00F86F87">
        <w:rPr>
          <w:rFonts w:ascii="Arial" w:eastAsia="Times New Roman" w:hAnsi="Arial" w:cs="Arial"/>
          <w:color w:val="333366"/>
          <w:lang w:eastAsia="fr-FR"/>
        </w:rPr>
        <w:t xml:space="preserve"> à l’origine de cette protéine.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b) Ecrire la formule plane du fragment d’ADN correspondant.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c) Quelles sont les phases d’un cycle cellulaire ? Préciser à quelle période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gramStart"/>
      <w:r w:rsidRPr="00F86F87">
        <w:rPr>
          <w:rFonts w:ascii="Arial" w:eastAsia="Times New Roman" w:hAnsi="Arial" w:cs="Arial"/>
          <w:color w:val="333366"/>
          <w:lang w:eastAsia="fr-FR"/>
        </w:rPr>
        <w:t>de</w:t>
      </w:r>
      <w:proofErr w:type="gramEnd"/>
      <w:r w:rsidRPr="00F86F87">
        <w:rPr>
          <w:rFonts w:ascii="Arial" w:eastAsia="Times New Roman" w:hAnsi="Arial" w:cs="Arial"/>
          <w:color w:val="333366"/>
          <w:lang w:eastAsia="fr-FR"/>
        </w:rPr>
        <w:t xml:space="preserve"> ce cycle se déroule la synthèse protéique.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418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F86F87" w:rsidRPr="00F86F87" w:rsidRDefault="00F86F87" w:rsidP="00F86F87">
      <w:pPr>
        <w:keepNext/>
        <w:shd w:val="clear" w:color="auto" w:fill="FFFFFF"/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bCs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i/>
          <w:iCs/>
          <w:color w:val="333366"/>
          <w:lang w:eastAsia="fr-FR"/>
        </w:rPr>
        <w:t>Partie B : REPRODUCTION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1134" w:right="1273" w:hanging="425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1°) L’ablation du lobe antérieur de l’hypophyse d’un Mammifère femelle entraîne une atrophie des ovaires et la disparition du cycle ovarien.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a) Expliquer ces résultats.                                    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b) Quelles sont les conséquences de cette ablation sur l’utérus ?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1134" w:right="1273" w:hanging="425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2°) Les testicules d’un Mammifère mâle ne doivent pas rester dans la cavité abdominale, mais descendre dans le scrotum. Lorsque cette descente ne s’effectue pas, on a affaire à une cryptorchidie provoquant la stérilité, mais n’ayant aucune influence sur les caractères sexuels secondaires.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 xml:space="preserve">Le document I représente une coupe de testicule d’un sujet </w:t>
      </w:r>
      <w:proofErr w:type="spellStart"/>
      <w:r w:rsidRPr="00F86F87">
        <w:rPr>
          <w:rFonts w:ascii="Arial" w:eastAsia="Times New Roman" w:hAnsi="Arial" w:cs="Arial"/>
          <w:color w:val="333366"/>
          <w:lang w:eastAsia="fr-FR"/>
        </w:rPr>
        <w:t>cryptorchide</w:t>
      </w:r>
      <w:proofErr w:type="spellEnd"/>
      <w:r w:rsidRPr="00F86F87">
        <w:rPr>
          <w:rFonts w:ascii="Arial" w:eastAsia="Times New Roman" w:hAnsi="Arial" w:cs="Arial"/>
          <w:color w:val="333366"/>
          <w:lang w:eastAsia="fr-FR"/>
        </w:rPr>
        <w:t>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a) Que savez-vous sur les fonctions des testicules ?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1418" w:right="1361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b)  </w:t>
      </w:r>
      <w:r w:rsidRPr="00F86F87">
        <w:rPr>
          <w:rFonts w:ascii="Arial" w:eastAsia="Times New Roman" w:hAnsi="Arial" w:cs="Arial"/>
          <w:color w:val="333366"/>
          <w:spacing w:val="-2"/>
          <w:lang w:eastAsia="fr-FR"/>
        </w:rPr>
        <w:t>En vous appuyant sur le Document I, dites pourquoi la cryptorchidie provoque la stérilité, mais n’a aucune influence sur les caractères sexuels secondaires.</w:t>
      </w:r>
      <w:r w:rsidRPr="00F86F87">
        <w:rPr>
          <w:rFonts w:ascii="Arial" w:eastAsia="Times New Roman" w:hAnsi="Arial" w:cs="Arial"/>
          <w:color w:val="333366"/>
          <w:lang w:eastAsia="fr-FR"/>
        </w:rPr>
        <w:t>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1418" w:right="1361" w:hanging="28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c) Quelle serait la conséquence de l’ablation des testicules sur l’hypophyse ?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86100" cy="2390775"/>
            <wp:effectExtent l="19050" t="0" r="0" b="0"/>
            <wp:wrapSquare wrapText="bothSides"/>
            <wp:docPr id="3" name="Image 3" descr="http://quickraccesmad.activeweb.fr/LotusQuickr/accesmad/PageLibrary85256EA100360389.nsf/h_BE4AF15B8A0043CCC12577850035E63A/18CDEA46BAAC7D3BC1257776003CC017/$FILE/image003.gif?OpenElement&amp;1358753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60389.nsf/h_BE4AF15B8A0043CCC12577850035E63A/18CDEA46BAAC7D3BC1257776003CC017/$FILE/image003.gif?OpenElement&amp;13587534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lastRenderedPageBreak/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  <w:r w:rsidRPr="00F86F87">
        <w:rPr>
          <w:rFonts w:ascii="Arial" w:eastAsia="Times New Roman" w:hAnsi="Arial" w:cs="Arial"/>
          <w:b/>
          <w:bCs/>
          <w:color w:val="333366"/>
          <w:lang w:eastAsia="fr-FR"/>
        </w:rPr>
        <w:t>Partie C : HEREDITE – GENETIQUE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284" w:right="1415"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Une lignée d’Eglantines à fleurs blanches et à pied lisse est croisée avec une lignée à fleurs roses et à pied épineux. La descendance en F1 est toujours à fleurs roses et à pied épineux quel que soit le sens du croisement.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1°) Préciser les génotypes des parents et de la F1.    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2°) La même lignée à fleurs blanches et à pied lisse est croisée avec une plante de la F1.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99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a) Comment appelle-t-on ce type de croisement ?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99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b) Quel est l’intérêt de ce croisement ?                  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99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c) Quels sont les génotypes et les phénotypes des individus  issus de ce croisement ?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99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99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b/>
          <w:bCs/>
          <w:color w:val="333366"/>
          <w:lang w:eastAsia="fr-FR"/>
        </w:rPr>
        <w:t>GEOLOGIE                                (6 points)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 I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426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Soit l’extrait de carte géologique du document II.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1°) Calculer l’échelle de cette carte  si la distance réelle entre AB vaut : 3,2 km.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2°) a) Quelle est la structure géologique présentée par cet extrait de carte ? Justifier.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a)</w:t>
      </w:r>
      <w:r w:rsidRPr="00F86F87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F86F87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F86F87">
        <w:rPr>
          <w:rFonts w:ascii="Arial" w:eastAsia="Times New Roman" w:hAnsi="Arial" w:cs="Arial"/>
          <w:color w:val="333366"/>
          <w:lang w:eastAsia="fr-FR"/>
        </w:rPr>
        <w:t>Donner l’importance de la légende stratigraphique.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3°) Réaliser la coupe géologique suivant le trait de coupe AB en utilisant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proofErr w:type="gramStart"/>
      <w:r w:rsidRPr="00F86F87">
        <w:rPr>
          <w:rFonts w:ascii="Arial" w:eastAsia="Times New Roman" w:hAnsi="Arial" w:cs="Arial"/>
          <w:color w:val="333366"/>
          <w:lang w:eastAsia="fr-FR"/>
        </w:rPr>
        <w:t>le</w:t>
      </w:r>
      <w:proofErr w:type="gramEnd"/>
      <w:r w:rsidRPr="00F86F87">
        <w:rPr>
          <w:rFonts w:ascii="Arial" w:eastAsia="Times New Roman" w:hAnsi="Arial" w:cs="Arial"/>
          <w:color w:val="333366"/>
          <w:lang w:eastAsia="fr-FR"/>
        </w:rPr>
        <w:t xml:space="preserve"> profil topographique donné.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20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 II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left="1134" w:right="2266" w:hanging="425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1°) Le calcaire et la marne sont deux roches sédimentaires qui constituent les principales matières premières pour la fabrication du ciment :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99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a) Expliquer la formation du calcaire d’origine organique.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99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b) Quelles différences y a t-il entre calcaire et marne ?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99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c) A partir de ces roches on obtient du clinker.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99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Comment procède-t-on pour obtenir ce produit et quelles sont ses propriétés ?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2°) a) Qu’est-ce qu’on entend par céramique ?                 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993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b) Donner 4 différents produits de la céramique.  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709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3°) Le pétrole après sa formation ne s’arrête de migrer que s’il est piégé.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Donner deux (2) structures pièges du pétrole.                                                        </w:t>
      </w:r>
    </w:p>
    <w:p w:rsidR="00F86F87" w:rsidRPr="00F86F87" w:rsidRDefault="00F86F87" w:rsidP="00F86F87">
      <w:pPr>
        <w:shd w:val="clear" w:color="auto" w:fill="FFFFFF"/>
        <w:spacing w:after="0" w:line="240" w:lineRule="auto"/>
        <w:ind w:firstLine="1134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Times" w:eastAsia="Times New Roman" w:hAnsi="Times" w:cs="Times"/>
          <w:noProof/>
          <w:color w:val="333366"/>
          <w:sz w:val="24"/>
          <w:szCs w:val="24"/>
          <w:lang w:eastAsia="fr-FR"/>
        </w:rPr>
        <w:lastRenderedPageBreak/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552950" cy="5038725"/>
            <wp:effectExtent l="19050" t="0" r="0" b="0"/>
            <wp:wrapSquare wrapText="bothSides"/>
            <wp:docPr id="4" name="Image 4" descr="http://quickraccesmad.activeweb.fr/LotusQuickr/accesmad/PageLibrary85256EA100360389.nsf/h_BE4AF15B8A0043CCC12577850035E63A/18CDEA46BAAC7D3BC1257776003CC017/$FILE/image004.jpg?OpenElement&amp;1358753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60389.nsf/h_BE4AF15B8A0043CCC12577850035E63A/18CDEA46BAAC7D3BC1257776003CC017/$FILE/image004.jpg?OpenElement&amp;135875340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503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jc w:val="both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F86F87" w:rsidRPr="00F86F87" w:rsidRDefault="00F86F87" w:rsidP="00F86F87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F86F87">
        <w:rPr>
          <w:rFonts w:ascii="Arial" w:eastAsia="Times New Roman" w:hAnsi="Arial" w:cs="Arial"/>
          <w:color w:val="333366"/>
          <w:lang w:eastAsia="fr-FR"/>
        </w:rPr>
        <w:t> </w:t>
      </w:r>
    </w:p>
    <w:p w:rsidR="00BA583D" w:rsidRDefault="00BA583D"/>
    <w:sectPr w:rsidR="00BA583D" w:rsidSect="00F86F8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86F87"/>
    <w:rsid w:val="00BA583D"/>
    <w:rsid w:val="00EE272D"/>
    <w:rsid w:val="00F86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paragraph" w:styleId="Titre8">
    <w:name w:val="heading 8"/>
    <w:basedOn w:val="Normal"/>
    <w:link w:val="Titre8Car"/>
    <w:uiPriority w:val="9"/>
    <w:qFormat/>
    <w:rsid w:val="00F86F87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9">
    <w:name w:val="heading 9"/>
    <w:basedOn w:val="Normal"/>
    <w:link w:val="Titre9Car"/>
    <w:uiPriority w:val="9"/>
    <w:qFormat/>
    <w:rsid w:val="00F86F87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basedOn w:val="Policepardfaut"/>
    <w:link w:val="Titre8"/>
    <w:uiPriority w:val="9"/>
    <w:rsid w:val="00F86F87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rsid w:val="00F86F8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F86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F86F87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F86F8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86F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86F8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86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86F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906</Words>
  <Characters>4986</Characters>
  <Application>Microsoft Office Word</Application>
  <DocSecurity>0</DocSecurity>
  <Lines>41</Lines>
  <Paragraphs>11</Paragraphs>
  <ScaleCrop>false</ScaleCrop>
  <Company>Grizli777</Company>
  <LinksUpToDate>false</LinksUpToDate>
  <CharactersWithSpaces>5881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2014-06-22T14:17:00Z</dcterms:created>
  <dcterms:modified xsi:type="dcterms:W3CDTF">2014-06-22T14:18:00Z</dcterms:modified>
</cp:coreProperties>
</file>